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44" w:rsidRPr="006763B2" w:rsidRDefault="00014F44" w:rsidP="006763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63B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6763B2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Согласовано» </w:t>
      </w:r>
      <w:r w:rsidR="006763B2" w:rsidRPr="006763B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  <w:r w:rsidR="006763B2" w:rsidRPr="006763B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«Утверждаю»                                                                           </w:t>
      </w:r>
    </w:p>
    <w:p w:rsidR="00BF10B6" w:rsidRPr="006763B2" w:rsidRDefault="00014F44" w:rsidP="006763B2">
      <w:pPr>
        <w:pStyle w:val="a4"/>
        <w:rPr>
          <w:rFonts w:ascii="Times New Roman" w:hAnsi="Times New Roman" w:cs="Times New Roman"/>
          <w:sz w:val="24"/>
          <w:szCs w:val="24"/>
        </w:rPr>
      </w:pPr>
      <w:r w:rsidRPr="006763B2">
        <w:rPr>
          <w:rFonts w:ascii="Times New Roman" w:hAnsi="Times New Roman" w:cs="Times New Roman"/>
          <w:sz w:val="24"/>
          <w:szCs w:val="24"/>
        </w:rPr>
        <w:t xml:space="preserve">Министр культуры </w:t>
      </w:r>
      <w:r w:rsidR="006763B2" w:rsidRPr="006763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763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763B2" w:rsidRPr="006763B2">
        <w:rPr>
          <w:rFonts w:ascii="Times New Roman" w:hAnsi="Times New Roman" w:cs="Times New Roman"/>
          <w:sz w:val="24"/>
          <w:szCs w:val="24"/>
        </w:rPr>
        <w:t xml:space="preserve">                                  Художественный руководитель</w:t>
      </w:r>
    </w:p>
    <w:p w:rsidR="006763B2" w:rsidRPr="006763B2" w:rsidRDefault="006763B2" w:rsidP="006763B2">
      <w:pPr>
        <w:pStyle w:val="a4"/>
        <w:rPr>
          <w:rFonts w:ascii="Times New Roman" w:hAnsi="Times New Roman" w:cs="Times New Roman"/>
          <w:sz w:val="24"/>
          <w:szCs w:val="24"/>
        </w:rPr>
      </w:pPr>
      <w:r w:rsidRPr="006763B2">
        <w:rPr>
          <w:rFonts w:ascii="Times New Roman" w:hAnsi="Times New Roman" w:cs="Times New Roman"/>
          <w:sz w:val="24"/>
          <w:szCs w:val="24"/>
        </w:rPr>
        <w:t xml:space="preserve">Омской области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763B2">
        <w:rPr>
          <w:rFonts w:ascii="Times New Roman" w:hAnsi="Times New Roman" w:cs="Times New Roman"/>
          <w:sz w:val="24"/>
          <w:szCs w:val="24"/>
        </w:rPr>
        <w:t>БУК «Омский драматический театр «Галёрка»</w:t>
      </w:r>
    </w:p>
    <w:p w:rsidR="00014F44" w:rsidRPr="006763B2" w:rsidRDefault="006763B2" w:rsidP="00014F44">
      <w:pPr>
        <w:pStyle w:val="a3"/>
        <w:rPr>
          <w:color w:val="000000"/>
          <w:sz w:val="22"/>
          <w:szCs w:val="22"/>
        </w:rPr>
      </w:pPr>
      <w:r w:rsidRPr="006763B2">
        <w:rPr>
          <w:color w:val="000000"/>
          <w:sz w:val="22"/>
          <w:szCs w:val="22"/>
        </w:rPr>
        <w:t xml:space="preserve">_______________Ю.В. Трофимов                      </w:t>
      </w:r>
      <w:r>
        <w:rPr>
          <w:color w:val="000000"/>
          <w:sz w:val="22"/>
          <w:szCs w:val="22"/>
        </w:rPr>
        <w:t xml:space="preserve">                                    </w:t>
      </w:r>
      <w:r w:rsidRPr="006763B2">
        <w:rPr>
          <w:color w:val="000000"/>
          <w:sz w:val="22"/>
          <w:szCs w:val="22"/>
        </w:rPr>
        <w:t xml:space="preserve"> ________________В.Ф. </w:t>
      </w:r>
      <w:proofErr w:type="spellStart"/>
      <w:r w:rsidRPr="006763B2">
        <w:rPr>
          <w:color w:val="000000"/>
          <w:sz w:val="22"/>
          <w:szCs w:val="22"/>
        </w:rPr>
        <w:t>Витько</w:t>
      </w:r>
      <w:proofErr w:type="spellEnd"/>
    </w:p>
    <w:p w:rsidR="006763B2" w:rsidRPr="006763B2" w:rsidRDefault="006763B2" w:rsidP="006763B2">
      <w:pPr>
        <w:pStyle w:val="a3"/>
        <w:rPr>
          <w:color w:val="000000"/>
          <w:sz w:val="22"/>
          <w:szCs w:val="22"/>
        </w:rPr>
      </w:pPr>
      <w:r w:rsidRPr="006763B2">
        <w:rPr>
          <w:color w:val="000000"/>
          <w:sz w:val="22"/>
          <w:szCs w:val="22"/>
        </w:rPr>
        <w:t>«___»_</w:t>
      </w:r>
      <w:r>
        <w:rPr>
          <w:color w:val="000000"/>
          <w:sz w:val="22"/>
          <w:szCs w:val="22"/>
        </w:rPr>
        <w:t>______</w:t>
      </w:r>
      <w:r w:rsidRPr="006763B2">
        <w:rPr>
          <w:color w:val="000000"/>
          <w:sz w:val="22"/>
          <w:szCs w:val="22"/>
        </w:rPr>
        <w:t>____2020г.</w:t>
      </w:r>
      <w:r>
        <w:rPr>
          <w:color w:val="000000"/>
          <w:sz w:val="22"/>
          <w:szCs w:val="22"/>
        </w:rPr>
        <w:t xml:space="preserve">                                                                    </w:t>
      </w:r>
      <w:r w:rsidR="00AF42DE">
        <w:rPr>
          <w:color w:val="000000"/>
          <w:sz w:val="22"/>
          <w:szCs w:val="22"/>
        </w:rPr>
        <w:t xml:space="preserve">    </w:t>
      </w:r>
      <w:r w:rsidR="00421895">
        <w:rPr>
          <w:color w:val="000000"/>
          <w:sz w:val="22"/>
          <w:szCs w:val="22"/>
        </w:rPr>
        <w:t xml:space="preserve"> </w:t>
      </w:r>
      <w:r w:rsidR="00AF42DE">
        <w:rPr>
          <w:color w:val="000000"/>
          <w:sz w:val="22"/>
          <w:szCs w:val="22"/>
        </w:rPr>
        <w:t xml:space="preserve"> </w:t>
      </w:r>
      <w:r w:rsidRPr="006763B2">
        <w:rPr>
          <w:color w:val="000000"/>
          <w:sz w:val="22"/>
          <w:szCs w:val="22"/>
        </w:rPr>
        <w:t>«___»_</w:t>
      </w:r>
      <w:r>
        <w:rPr>
          <w:color w:val="000000"/>
          <w:sz w:val="22"/>
          <w:szCs w:val="22"/>
        </w:rPr>
        <w:t>_____</w:t>
      </w:r>
      <w:r w:rsidRPr="006763B2">
        <w:rPr>
          <w:color w:val="000000"/>
          <w:sz w:val="22"/>
          <w:szCs w:val="22"/>
        </w:rPr>
        <w:t>______2020г.</w:t>
      </w:r>
      <w:r>
        <w:rPr>
          <w:color w:val="000000"/>
          <w:sz w:val="22"/>
          <w:szCs w:val="22"/>
        </w:rPr>
        <w:t xml:space="preserve">                                                    </w:t>
      </w:r>
    </w:p>
    <w:p w:rsidR="006763B2" w:rsidRPr="006763B2" w:rsidRDefault="006763B2" w:rsidP="00D76EA6">
      <w:pPr>
        <w:pStyle w:val="a3"/>
        <w:spacing w:after="0" w:afterAutospacing="0"/>
        <w:rPr>
          <w:color w:val="000000"/>
          <w:sz w:val="22"/>
          <w:szCs w:val="22"/>
        </w:rPr>
      </w:pPr>
    </w:p>
    <w:p w:rsidR="005E722D" w:rsidRPr="00C40D36" w:rsidRDefault="005E722D" w:rsidP="00D76EA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40D36">
        <w:rPr>
          <w:b/>
          <w:bCs/>
          <w:color w:val="000000"/>
          <w:sz w:val="28"/>
          <w:szCs w:val="28"/>
        </w:rPr>
        <w:t>Положение</w:t>
      </w:r>
    </w:p>
    <w:p w:rsidR="005E722D" w:rsidRPr="00C40D36" w:rsidRDefault="005E722D" w:rsidP="00D76EA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40D36">
        <w:rPr>
          <w:b/>
          <w:bCs/>
          <w:color w:val="000000"/>
          <w:sz w:val="28"/>
          <w:szCs w:val="28"/>
        </w:rPr>
        <w:t xml:space="preserve">о проведении </w:t>
      </w:r>
      <w:r w:rsidRPr="00C40D36">
        <w:rPr>
          <w:b/>
          <w:bCs/>
          <w:color w:val="000000"/>
          <w:sz w:val="28"/>
          <w:szCs w:val="28"/>
          <w:lang w:val="en-US"/>
        </w:rPr>
        <w:t>I</w:t>
      </w:r>
      <w:r w:rsidRPr="00C40D36">
        <w:rPr>
          <w:b/>
          <w:bCs/>
          <w:color w:val="000000"/>
          <w:sz w:val="28"/>
          <w:szCs w:val="28"/>
        </w:rPr>
        <w:t xml:space="preserve"> Международного театрального фестиваля</w:t>
      </w:r>
    </w:p>
    <w:p w:rsidR="005E722D" w:rsidRPr="00C40D36" w:rsidRDefault="005E722D" w:rsidP="00D76EA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40D36">
        <w:rPr>
          <w:b/>
          <w:bCs/>
          <w:color w:val="000000"/>
          <w:sz w:val="28"/>
          <w:szCs w:val="28"/>
        </w:rPr>
        <w:t>«ДОСТОЕВСКИЙ. ОМСК»</w:t>
      </w:r>
    </w:p>
    <w:p w:rsidR="005E722D" w:rsidRDefault="005E722D" w:rsidP="00D76EA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40D36">
        <w:rPr>
          <w:b/>
          <w:bCs/>
          <w:color w:val="000000"/>
          <w:sz w:val="28"/>
          <w:szCs w:val="28"/>
        </w:rPr>
        <w:t xml:space="preserve">в связи </w:t>
      </w:r>
      <w:r w:rsidR="00D76EA6">
        <w:rPr>
          <w:b/>
          <w:bCs/>
          <w:color w:val="000000"/>
          <w:sz w:val="28"/>
          <w:szCs w:val="28"/>
        </w:rPr>
        <w:t xml:space="preserve">с </w:t>
      </w:r>
      <w:r w:rsidRPr="00C40D36">
        <w:rPr>
          <w:b/>
          <w:bCs/>
          <w:color w:val="000000"/>
          <w:sz w:val="28"/>
          <w:szCs w:val="28"/>
        </w:rPr>
        <w:t>200-летием со дня рождения Ф. М. Достоевского</w:t>
      </w:r>
    </w:p>
    <w:p w:rsidR="000E1582" w:rsidRPr="000E1582" w:rsidRDefault="000E1582" w:rsidP="00D76EA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0E1582" w:rsidRPr="000E1582" w:rsidRDefault="000E1582" w:rsidP="000E158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0E1582">
        <w:rPr>
          <w:b/>
          <w:bCs/>
          <w:color w:val="000000"/>
          <w:sz w:val="28"/>
          <w:szCs w:val="28"/>
          <w:u w:val="single"/>
        </w:rPr>
        <w:t>Дата проведения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CA29EB">
        <w:rPr>
          <w:b/>
          <w:bCs/>
          <w:color w:val="000000"/>
          <w:sz w:val="28"/>
          <w:szCs w:val="28"/>
          <w:u w:val="single"/>
        </w:rPr>
        <w:t>фестиваля</w:t>
      </w:r>
      <w:r w:rsidR="00CA29EB" w:rsidRPr="00CA29EB">
        <w:rPr>
          <w:b/>
          <w:bCs/>
          <w:color w:val="000000"/>
          <w:sz w:val="28"/>
          <w:szCs w:val="28"/>
          <w:u w:val="single"/>
        </w:rPr>
        <w:t xml:space="preserve">: 10 </w:t>
      </w:r>
      <w:r w:rsidR="00CA29EB" w:rsidRPr="00CA29EB">
        <w:rPr>
          <w:color w:val="000000"/>
          <w:sz w:val="28"/>
          <w:szCs w:val="28"/>
          <w:u w:val="single"/>
        </w:rPr>
        <w:t>–</w:t>
      </w:r>
      <w:r w:rsidRPr="00CA29EB">
        <w:rPr>
          <w:b/>
          <w:bCs/>
          <w:color w:val="000000"/>
          <w:sz w:val="28"/>
          <w:szCs w:val="28"/>
          <w:u w:val="single"/>
        </w:rPr>
        <w:t xml:space="preserve"> 15 ноября</w:t>
      </w:r>
      <w:r w:rsidRPr="000E1582">
        <w:rPr>
          <w:b/>
          <w:bCs/>
          <w:color w:val="000000"/>
          <w:sz w:val="28"/>
          <w:szCs w:val="28"/>
          <w:u w:val="single"/>
        </w:rPr>
        <w:t xml:space="preserve"> 2021 года</w:t>
      </w:r>
    </w:p>
    <w:p w:rsidR="005E722D" w:rsidRDefault="005E722D" w:rsidP="005E722D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BA62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положение определяет порядок и условия проведения Международного театрального фестиваля «ДОСТОЕВСКИЙ.</w:t>
      </w:r>
      <w:r w:rsidR="002D1D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ОМСК» (далее</w:t>
      </w:r>
      <w:r w:rsidR="00BA6268">
        <w:rPr>
          <w:color w:val="000000"/>
          <w:sz w:val="28"/>
          <w:szCs w:val="28"/>
        </w:rPr>
        <w:t xml:space="preserve"> </w:t>
      </w:r>
      <w:r w:rsidR="000A7DC3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Фестиваль).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 Учредителем Фестиваля является Министерство культуры Омской области. Непосредственным организатором Фестиваля является бюджетное учреждение культуры Омской области «Омский драматический театр «Галерка» (далее</w:t>
      </w:r>
      <w:r w:rsidR="00BA6268">
        <w:rPr>
          <w:color w:val="000000"/>
          <w:sz w:val="28"/>
          <w:szCs w:val="28"/>
        </w:rPr>
        <w:t xml:space="preserve"> </w:t>
      </w:r>
      <w:r w:rsidR="00F45C0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Театр).</w:t>
      </w:r>
    </w:p>
    <w:p w:rsidR="005E722D" w:rsidRDefault="00317385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 Фестиваль</w:t>
      </w:r>
      <w:r w:rsidR="005E722D">
        <w:rPr>
          <w:color w:val="000000"/>
          <w:sz w:val="28"/>
          <w:szCs w:val="28"/>
        </w:rPr>
        <w:t xml:space="preserve"> проводится при поддержке Правительства Омской области и Общероссийской общественной организации "Союз театральных деятелей Российской Федерации (Всероссийское театральное общество" (далее </w:t>
      </w:r>
      <w:r w:rsidR="00F45C04">
        <w:rPr>
          <w:color w:val="000000"/>
          <w:sz w:val="28"/>
          <w:szCs w:val="28"/>
        </w:rPr>
        <w:t>–</w:t>
      </w:r>
      <w:r w:rsidR="005E722D">
        <w:rPr>
          <w:color w:val="000000"/>
          <w:sz w:val="28"/>
          <w:szCs w:val="28"/>
        </w:rPr>
        <w:t xml:space="preserve"> Союз).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 Партнерами Фестиваля выступают Омский государственный университет им. Ф.М. Достоевского и Омский государственный музей </w:t>
      </w:r>
      <w:r w:rsidR="00BA626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им.</w:t>
      </w:r>
      <w:r w:rsidR="00BA62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Ф.М. Достоевского.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 </w:t>
      </w:r>
      <w:r w:rsidR="00BA6268">
        <w:rPr>
          <w:color w:val="000000"/>
          <w:sz w:val="28"/>
          <w:szCs w:val="28"/>
        </w:rPr>
        <w:t xml:space="preserve"> </w:t>
      </w:r>
      <w:r w:rsidR="00FB22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Фестиваль проводится один раз в два года.</w:t>
      </w:r>
    </w:p>
    <w:p w:rsidR="005E722D" w:rsidRDefault="00D709C6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 </w:t>
      </w:r>
      <w:r w:rsidR="005E722D">
        <w:rPr>
          <w:color w:val="000000"/>
          <w:sz w:val="28"/>
          <w:szCs w:val="28"/>
        </w:rPr>
        <w:t>Местом проведения Фестиваля является бюджетное учреждение культуры Омской области «Омский драматический театр «Галерка», расположенный по адресу: г. Омск, ул. Богдана Хмельницкого, 236.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 </w:t>
      </w:r>
      <w:r w:rsidR="00BA6268">
        <w:rPr>
          <w:color w:val="000000"/>
          <w:sz w:val="28"/>
          <w:szCs w:val="28"/>
        </w:rPr>
        <w:t xml:space="preserve"> </w:t>
      </w:r>
      <w:r w:rsidR="00FB22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Театр осуществляет направления деятельности, связанные с подготовкой и проведением Фестиваля: отбор участников, формирование афиши фестиваля, издание печатной и рекламной продукций, изготовление сувенирной продукции, приглашение и аккредитацию средств массовой информации, встречу, размещение и организацию условий проживания </w:t>
      </w:r>
      <w:r>
        <w:rPr>
          <w:color w:val="000000"/>
          <w:sz w:val="28"/>
          <w:szCs w:val="28"/>
        </w:rPr>
        <w:lastRenderedPageBreak/>
        <w:t>участников и гостей Фестиваля, формирование и осуществление программы Фестиваля.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 Программа Фестиваля предусматривает ряд мероприятий, являющихся обязательной и неотъемлемой частью Фестиваля: проведение круглых столов, встреч с ведущими театральными деятелями, критиками, историками и т.д., обсуждение фестивальных спектаклей, проведение мастер</w:t>
      </w:r>
      <w:r w:rsidR="00BA62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классов, эскизных показов, организация экскурсий, выставок и т.д.</w:t>
      </w:r>
    </w:p>
    <w:p w:rsidR="005E722D" w:rsidRPr="00FB2275" w:rsidRDefault="00D709C6" w:rsidP="00FB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</w:t>
      </w:r>
      <w:r w:rsidR="00317385" w:rsidRPr="00FB2275">
        <w:rPr>
          <w:rFonts w:ascii="Times New Roman" w:hAnsi="Times New Roman" w:cs="Times New Roman"/>
          <w:sz w:val="28"/>
          <w:szCs w:val="28"/>
        </w:rPr>
        <w:t>Информация</w:t>
      </w:r>
      <w:r w:rsidR="005E722D" w:rsidRPr="00FB2275">
        <w:rPr>
          <w:rFonts w:ascii="Times New Roman" w:hAnsi="Times New Roman" w:cs="Times New Roman"/>
          <w:sz w:val="28"/>
          <w:szCs w:val="28"/>
        </w:rPr>
        <w:t xml:space="preserve"> о Фестивале размещается на интернет-ресурсах организатора Фестива</w:t>
      </w:r>
      <w:r>
        <w:rPr>
          <w:rFonts w:ascii="Times New Roman" w:hAnsi="Times New Roman" w:cs="Times New Roman"/>
          <w:sz w:val="28"/>
          <w:szCs w:val="28"/>
        </w:rPr>
        <w:t>ля (официальный сайт Театра</w:t>
      </w:r>
      <w:bookmarkStart w:id="0" w:name="_Hlk61270171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E722D" w:rsidRPr="00FB2275">
        <w:rPr>
          <w:rFonts w:ascii="Times New Roman" w:hAnsi="Times New Roman" w:cs="Times New Roman"/>
          <w:sz w:val="28"/>
          <w:szCs w:val="28"/>
        </w:rPr>
        <w:t xml:space="preserve">galerka-omsk.ru) </w:t>
      </w:r>
      <w:bookmarkEnd w:id="0"/>
      <w:r w:rsidR="005E722D" w:rsidRPr="00FB2275">
        <w:rPr>
          <w:rFonts w:ascii="Times New Roman" w:hAnsi="Times New Roman" w:cs="Times New Roman"/>
          <w:sz w:val="28"/>
          <w:szCs w:val="28"/>
        </w:rPr>
        <w:t>и министерства культуры Омской области.</w:t>
      </w:r>
    </w:p>
    <w:p w:rsidR="005E722D" w:rsidRDefault="005E722D" w:rsidP="005E722D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Цели и задачи фестиваля</w:t>
      </w:r>
    </w:p>
    <w:p w:rsidR="005E722D" w:rsidRDefault="005E722D" w:rsidP="00D709C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 Проведение крупного культурного мероприятия на территории города Омска, посвященного двухсотлетию со дня рождения Ф. М. Достоевского, развитие интереса к культурному пространству Омского региона.</w:t>
      </w:r>
    </w:p>
    <w:p w:rsidR="005E722D" w:rsidRDefault="005E722D" w:rsidP="00D709C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 Укрепление имиджа региона как территории высокой культуры, носителя русской национальной идеи.</w:t>
      </w:r>
    </w:p>
    <w:p w:rsidR="005E722D" w:rsidRDefault="005E722D" w:rsidP="00D709C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 Формирование международной репутации Омска как города с особым культурно-историческим пространством, связанным с жизнью и творчеством великого русского писателя, а также сыгравшим решающую роль в становлении величайшего гения русской и мировой литературы.</w:t>
      </w:r>
    </w:p>
    <w:p w:rsidR="005E722D" w:rsidRDefault="00D709C6" w:rsidP="00D709C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 </w:t>
      </w:r>
      <w:r w:rsidR="005E722D">
        <w:rPr>
          <w:color w:val="000000"/>
          <w:sz w:val="28"/>
          <w:szCs w:val="28"/>
        </w:rPr>
        <w:t>Создание инновационного опыта при углубленном, смысловом и языковом изучении мощного духовного таланта Ф. М. Достоевского, нравственно</w:t>
      </w:r>
      <w:r w:rsidR="00BA6268">
        <w:rPr>
          <w:color w:val="000000"/>
          <w:sz w:val="28"/>
          <w:szCs w:val="28"/>
        </w:rPr>
        <w:t>-</w:t>
      </w:r>
      <w:r w:rsidR="005E722D">
        <w:rPr>
          <w:color w:val="000000"/>
          <w:sz w:val="28"/>
          <w:szCs w:val="28"/>
        </w:rPr>
        <w:t>философское исследование сущности каждой личности, отраженной в произведениях писателя.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 </w:t>
      </w:r>
      <w:r w:rsidR="00C931FD">
        <w:rPr>
          <w:color w:val="000000"/>
          <w:sz w:val="28"/>
          <w:szCs w:val="28"/>
        </w:rPr>
        <w:t xml:space="preserve"> </w:t>
      </w:r>
      <w:r w:rsidR="00FB22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международных культурных связей.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F45C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Расширение непосредственного доступа к общественно значимой культурной информации.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 </w:t>
      </w:r>
      <w:r w:rsidR="00BD43A9" w:rsidRPr="00BD43A9">
        <w:rPr>
          <w:color w:val="000000"/>
          <w:sz w:val="28"/>
          <w:szCs w:val="28"/>
        </w:rPr>
        <w:t xml:space="preserve"> </w:t>
      </w:r>
      <w:r w:rsidR="00FB22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Духовно-нравственное воспитание молодого поколения.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="00BD43A9" w:rsidRPr="00BD43A9">
        <w:rPr>
          <w:color w:val="000000"/>
          <w:sz w:val="28"/>
          <w:szCs w:val="28"/>
        </w:rPr>
        <w:t xml:space="preserve"> </w:t>
      </w:r>
      <w:r w:rsidR="00FB22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Повышение эстетического уровня зрительской аудитории.</w:t>
      </w:r>
    </w:p>
    <w:p w:rsidR="005E722D" w:rsidRDefault="00F45C04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 Привлечение</w:t>
      </w:r>
      <w:r w:rsidR="005E722D">
        <w:rPr>
          <w:color w:val="000000"/>
          <w:sz w:val="28"/>
          <w:szCs w:val="28"/>
        </w:rPr>
        <w:t xml:space="preserve"> внимания омского зрителя к творчеству театров российских регионов и зарубежных стран.</w:t>
      </w:r>
    </w:p>
    <w:p w:rsidR="00D76EA6" w:rsidRPr="00F45C04" w:rsidRDefault="00F45C04" w:rsidP="00F45C0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 Повышение</w:t>
      </w:r>
      <w:r w:rsidR="003D3440">
        <w:rPr>
          <w:color w:val="000000"/>
          <w:sz w:val="28"/>
          <w:szCs w:val="28"/>
        </w:rPr>
        <w:t xml:space="preserve"> уровня профессионального</w:t>
      </w:r>
      <w:bookmarkStart w:id="1" w:name="_GoBack"/>
      <w:bookmarkEnd w:id="1"/>
      <w:r w:rsidR="005E722D">
        <w:rPr>
          <w:color w:val="000000"/>
          <w:sz w:val="28"/>
          <w:szCs w:val="28"/>
        </w:rPr>
        <w:t xml:space="preserve"> мастерства актеров.</w:t>
      </w:r>
    </w:p>
    <w:p w:rsidR="005E722D" w:rsidRDefault="005E722D" w:rsidP="005E722D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 Организационный комитет Фестиваля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 Для проведения Фестиваля формируется Организационный комитет (далее-Оргкомитет), состав которого утверждается Художественным руководителем Театра.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 </w:t>
      </w:r>
      <w:r w:rsidR="00BD43A9" w:rsidRPr="00A53DC9">
        <w:rPr>
          <w:color w:val="000000"/>
          <w:sz w:val="28"/>
          <w:szCs w:val="28"/>
        </w:rPr>
        <w:t xml:space="preserve"> </w:t>
      </w:r>
      <w:r w:rsidR="00FB22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Функции Оргкомитета:</w:t>
      </w:r>
    </w:p>
    <w:p w:rsidR="005E722D" w:rsidRPr="00875237" w:rsidRDefault="00875237" w:rsidP="00875237">
      <w:pPr>
        <w:jc w:val="both"/>
        <w:rPr>
          <w:rFonts w:ascii="Times New Roman" w:hAnsi="Times New Roman" w:cs="Times New Roman"/>
          <w:sz w:val="28"/>
        </w:rPr>
      </w:pPr>
      <w:r w:rsidRPr="00875237">
        <w:rPr>
          <w:rFonts w:ascii="Times New Roman" w:hAnsi="Times New Roman" w:cs="Times New Roman"/>
          <w:sz w:val="28"/>
        </w:rPr>
        <w:t>–</w:t>
      </w:r>
      <w:r w:rsidR="005E722D" w:rsidRPr="00875237">
        <w:rPr>
          <w:rFonts w:ascii="Times New Roman" w:hAnsi="Times New Roman" w:cs="Times New Roman"/>
          <w:sz w:val="28"/>
        </w:rPr>
        <w:t xml:space="preserve"> определение сроков подачи заявок, сроков проведения Фестиваля;</w:t>
      </w:r>
    </w:p>
    <w:p w:rsidR="005E722D" w:rsidRPr="00875237" w:rsidRDefault="00875237" w:rsidP="00875237">
      <w:pPr>
        <w:jc w:val="both"/>
        <w:rPr>
          <w:rFonts w:ascii="Times New Roman" w:hAnsi="Times New Roman" w:cs="Times New Roman"/>
          <w:sz w:val="28"/>
        </w:rPr>
      </w:pPr>
      <w:r w:rsidRPr="00875237">
        <w:rPr>
          <w:rFonts w:ascii="Times New Roman" w:hAnsi="Times New Roman" w:cs="Times New Roman"/>
          <w:sz w:val="28"/>
        </w:rPr>
        <w:t>–</w:t>
      </w:r>
      <w:r w:rsidR="00D76EA6" w:rsidRPr="00875237">
        <w:rPr>
          <w:rFonts w:ascii="Times New Roman" w:hAnsi="Times New Roman" w:cs="Times New Roman"/>
          <w:sz w:val="28"/>
        </w:rPr>
        <w:t xml:space="preserve"> </w:t>
      </w:r>
      <w:r w:rsidR="005E722D" w:rsidRPr="00875237">
        <w:rPr>
          <w:rFonts w:ascii="Times New Roman" w:hAnsi="Times New Roman" w:cs="Times New Roman"/>
          <w:sz w:val="28"/>
        </w:rPr>
        <w:t>формирование Экспертного совета, состоящего из ведущих театральных критиков;</w:t>
      </w:r>
    </w:p>
    <w:p w:rsidR="005E722D" w:rsidRPr="00875237" w:rsidRDefault="00875237" w:rsidP="00875237">
      <w:pPr>
        <w:jc w:val="both"/>
        <w:rPr>
          <w:rFonts w:ascii="Times New Roman" w:hAnsi="Times New Roman" w:cs="Times New Roman"/>
          <w:sz w:val="28"/>
        </w:rPr>
      </w:pPr>
      <w:r w:rsidRPr="00875237">
        <w:rPr>
          <w:rFonts w:ascii="Times New Roman" w:hAnsi="Times New Roman" w:cs="Times New Roman"/>
          <w:sz w:val="28"/>
        </w:rPr>
        <w:t xml:space="preserve">– </w:t>
      </w:r>
      <w:r w:rsidR="005E722D" w:rsidRPr="00875237">
        <w:rPr>
          <w:rFonts w:ascii="Times New Roman" w:hAnsi="Times New Roman" w:cs="Times New Roman"/>
          <w:sz w:val="28"/>
        </w:rPr>
        <w:t>обеспечение финансово</w:t>
      </w:r>
      <w:r w:rsidR="004B46CD" w:rsidRPr="00875237">
        <w:rPr>
          <w:rFonts w:ascii="Times New Roman" w:hAnsi="Times New Roman" w:cs="Times New Roman"/>
          <w:sz w:val="28"/>
        </w:rPr>
        <w:t>-</w:t>
      </w:r>
      <w:r w:rsidR="005E722D" w:rsidRPr="00875237">
        <w:rPr>
          <w:rFonts w:ascii="Times New Roman" w:hAnsi="Times New Roman" w:cs="Times New Roman"/>
          <w:sz w:val="28"/>
        </w:rPr>
        <w:t>организационной подготовки и проведения Фестиваля;</w:t>
      </w:r>
    </w:p>
    <w:p w:rsidR="005E722D" w:rsidRPr="00875237" w:rsidRDefault="00875237" w:rsidP="00875237">
      <w:pPr>
        <w:jc w:val="both"/>
        <w:rPr>
          <w:rFonts w:ascii="Times New Roman" w:hAnsi="Times New Roman" w:cs="Times New Roman"/>
          <w:sz w:val="28"/>
        </w:rPr>
      </w:pPr>
      <w:r w:rsidRPr="00875237">
        <w:rPr>
          <w:rFonts w:ascii="Times New Roman" w:hAnsi="Times New Roman" w:cs="Times New Roman"/>
          <w:sz w:val="28"/>
        </w:rPr>
        <w:t>–</w:t>
      </w:r>
      <w:r w:rsidR="005E722D" w:rsidRPr="00875237">
        <w:rPr>
          <w:rFonts w:ascii="Times New Roman" w:hAnsi="Times New Roman" w:cs="Times New Roman"/>
          <w:sz w:val="28"/>
        </w:rPr>
        <w:t xml:space="preserve"> оказание помощи и содействия Театру в подготовке и проведении</w:t>
      </w:r>
      <w:r w:rsidR="00203CCD" w:rsidRPr="00875237">
        <w:rPr>
          <w:rFonts w:ascii="Times New Roman" w:hAnsi="Times New Roman" w:cs="Times New Roman"/>
          <w:sz w:val="28"/>
        </w:rPr>
        <w:t xml:space="preserve"> </w:t>
      </w:r>
      <w:r w:rsidR="005E722D" w:rsidRPr="00875237">
        <w:rPr>
          <w:rFonts w:ascii="Times New Roman" w:hAnsi="Times New Roman" w:cs="Times New Roman"/>
          <w:sz w:val="28"/>
        </w:rPr>
        <w:t>Фестиваля, утверждение символики, афиши и программы Фестиваля.</w:t>
      </w:r>
    </w:p>
    <w:p w:rsidR="005E722D" w:rsidRDefault="005E722D" w:rsidP="005E722D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Участие в Фестивале</w:t>
      </w:r>
    </w:p>
    <w:p w:rsidR="008A5964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BA62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Участниками Фестиваля являются театры Российской Федерации и зарубежных стран, имеющие в своем репертуаре постановки по произведениям Ф. М. Достоевского</w:t>
      </w:r>
      <w:r w:rsidR="008A5964">
        <w:rPr>
          <w:color w:val="000000"/>
          <w:sz w:val="28"/>
          <w:szCs w:val="28"/>
        </w:rPr>
        <w:t>.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9F65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Гостями Фестиваля могут являться театры Российской Федерации и зарубежных стран.</w:t>
      </w:r>
    </w:p>
    <w:p w:rsidR="005E722D" w:rsidRDefault="005E722D" w:rsidP="00D15B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 </w:t>
      </w:r>
      <w:r w:rsidR="009F6580">
        <w:rPr>
          <w:color w:val="000000"/>
          <w:sz w:val="28"/>
          <w:szCs w:val="28"/>
        </w:rPr>
        <w:t xml:space="preserve"> </w:t>
      </w:r>
      <w:r w:rsidR="00BA62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Фестиваль является конкурсным: Гран</w:t>
      </w:r>
      <w:r w:rsidR="00712A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при Фестиваля</w:t>
      </w:r>
      <w:r w:rsidR="00712A2C">
        <w:rPr>
          <w:color w:val="000000"/>
          <w:sz w:val="28"/>
          <w:szCs w:val="28"/>
        </w:rPr>
        <w:t xml:space="preserve"> </w:t>
      </w:r>
      <w:r w:rsidR="0087523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Премия</w:t>
      </w:r>
    </w:p>
    <w:p w:rsidR="005E722D" w:rsidRDefault="005E722D" w:rsidP="00D15B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им. Ф. М. Достоевского в размере 100 000 руб. (присуждается по решению</w:t>
      </w:r>
    </w:p>
    <w:p w:rsidR="005E722D" w:rsidRDefault="005E722D" w:rsidP="00D15B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Экспертного совета за спектакль, роль, режиссуру и т. д.).</w:t>
      </w:r>
    </w:p>
    <w:p w:rsidR="005E722D" w:rsidRDefault="00F45C04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 Все</w:t>
      </w:r>
      <w:r w:rsidR="00D709C6">
        <w:rPr>
          <w:color w:val="000000"/>
          <w:sz w:val="28"/>
          <w:szCs w:val="28"/>
        </w:rPr>
        <w:t xml:space="preserve"> театры-</w:t>
      </w:r>
      <w:r w:rsidR="005E722D">
        <w:rPr>
          <w:color w:val="000000"/>
          <w:sz w:val="28"/>
          <w:szCs w:val="28"/>
        </w:rPr>
        <w:t>участники и гости Фестиваля</w:t>
      </w:r>
      <w:r w:rsidR="00712A2C">
        <w:rPr>
          <w:color w:val="000000"/>
          <w:sz w:val="28"/>
          <w:szCs w:val="28"/>
        </w:rPr>
        <w:t xml:space="preserve"> </w:t>
      </w:r>
      <w:r w:rsidR="005E722D">
        <w:rPr>
          <w:color w:val="000000"/>
          <w:sz w:val="28"/>
          <w:szCs w:val="28"/>
        </w:rPr>
        <w:t>- получают Диплом участника, благодарственное письмо Организационного комитета Фестиваля и памятный знак.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9436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BD43A9" w:rsidRPr="00BD43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Оргкомитет рассылает театрам приглашения принять участие в отборе для участия в Фестивале.</w:t>
      </w:r>
    </w:p>
    <w:p w:rsidR="005E5373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9436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Театры, отобранные для участия в Фестивале, подтверждают свое участие и предоставляют Оргкомитету следующие материалы: технические условия проведения спектакля, краткую справку о театре, аннотацию и программку спектакля.</w:t>
      </w:r>
    </w:p>
    <w:p w:rsidR="00F45C04" w:rsidRDefault="00F45C04" w:rsidP="005E722D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F45C04" w:rsidRDefault="00F45C04" w:rsidP="005E722D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5E722D" w:rsidRDefault="005E722D" w:rsidP="005E722D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5. Подача заявок</w:t>
      </w:r>
    </w:p>
    <w:p w:rsidR="00767438" w:rsidRPr="00D97C11" w:rsidRDefault="005E722D" w:rsidP="00F45C0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 Заявки на участие в Фестивале по прилагаемой форме, утвержденной Оргкомитетом Фестиваля, направляются на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 xml:space="preserve"> Оргкомитета Фестиваля.</w:t>
      </w:r>
    </w:p>
    <w:p w:rsidR="005E722D" w:rsidRDefault="005E722D" w:rsidP="00F45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заявке обязательно должна присутствовать активная ссылка на полную</w:t>
      </w:r>
    </w:p>
    <w:p w:rsidR="005E722D" w:rsidRDefault="005E722D" w:rsidP="00F45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видеоверсию или видеозапись заявленного спектакля (присланные материалы не возвращаются).</w:t>
      </w:r>
    </w:p>
    <w:p w:rsidR="005E722D" w:rsidRDefault="005E722D" w:rsidP="00F45C0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="007579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Заполненные заявки передаются на рассмотрение и утверждение художественному р</w:t>
      </w:r>
      <w:r w:rsidR="00D709C6">
        <w:rPr>
          <w:color w:val="000000"/>
          <w:sz w:val="28"/>
          <w:szCs w:val="28"/>
        </w:rPr>
        <w:t>уководителю Театра</w:t>
      </w:r>
      <w:r>
        <w:rPr>
          <w:color w:val="000000"/>
          <w:sz w:val="28"/>
          <w:szCs w:val="28"/>
        </w:rPr>
        <w:t>.</w:t>
      </w:r>
    </w:p>
    <w:p w:rsidR="005E722D" w:rsidRDefault="00D709C6" w:rsidP="00F45C0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 </w:t>
      </w:r>
      <w:proofErr w:type="gramStart"/>
      <w:r w:rsidR="00875237">
        <w:rPr>
          <w:color w:val="000000"/>
          <w:sz w:val="28"/>
          <w:szCs w:val="28"/>
        </w:rPr>
        <w:t>В</w:t>
      </w:r>
      <w:proofErr w:type="gramEnd"/>
      <w:r w:rsidR="005E722D">
        <w:rPr>
          <w:color w:val="000000"/>
          <w:sz w:val="28"/>
          <w:szCs w:val="28"/>
        </w:rPr>
        <w:t xml:space="preserve"> отдельных случаях возможен выезд членов Оргкомитета на сценические площадки театров для просмотра спектаклей, заявленных на участие в Фестивале.</w:t>
      </w:r>
    </w:p>
    <w:p w:rsidR="005E722D" w:rsidRDefault="005E722D" w:rsidP="005E722D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 Финансовые условия проведения и участия в Фестивале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 </w:t>
      </w:r>
      <w:r w:rsidR="00BD43A9" w:rsidRPr="00BD43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Финансирование Фестиваля осуществляется за счет областного бюджета, средств участников Фестиваля, пожертвований юридических и физических лиц, а также за счет сборов от спектаклей для зрителей.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 Средства, полученные от реализации билетов на спектакли </w:t>
      </w:r>
      <w:r w:rsidR="00F45C04">
        <w:rPr>
          <w:color w:val="000000"/>
          <w:sz w:val="28"/>
          <w:szCs w:val="28"/>
        </w:rPr>
        <w:t>Фестиваля,</w:t>
      </w:r>
      <w:r>
        <w:rPr>
          <w:color w:val="000000"/>
          <w:sz w:val="28"/>
          <w:szCs w:val="28"/>
        </w:rPr>
        <w:t xml:space="preserve"> являются соб</w:t>
      </w:r>
      <w:r w:rsidR="00D709C6">
        <w:rPr>
          <w:color w:val="000000"/>
          <w:sz w:val="28"/>
          <w:szCs w:val="28"/>
        </w:rPr>
        <w:t>ственностью Театра</w:t>
      </w:r>
      <w:r>
        <w:rPr>
          <w:color w:val="000000"/>
          <w:sz w:val="28"/>
          <w:szCs w:val="28"/>
        </w:rPr>
        <w:t>.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 </w:t>
      </w:r>
      <w:r w:rsidR="009B12ED" w:rsidRPr="009B1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Театрам-участникам Фестиваля гонорары не выплачиваются.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 Театр осуществляет расходы на основании договоров, государственных контрактов по следующим направлениям:</w:t>
      </w:r>
    </w:p>
    <w:p w:rsidR="005E722D" w:rsidRDefault="00D95201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5E722D">
        <w:rPr>
          <w:color w:val="000000"/>
          <w:sz w:val="28"/>
          <w:szCs w:val="28"/>
        </w:rPr>
        <w:t xml:space="preserve"> гостиничное проживание и двухразовое питание участников Фестиваля, гостей Фестиваля, членов Экспертного совета на весь срок Фестиваля. Состав делегации театра-участника не должен превышать 25 человек. В случае превышения количественного состава делегации театра-участника расходы по пребыванию дополнительного числа участников делегации направляющая сторона берет на себя. (оплата должна быть произведена до заезда театра-участника по безналичному расчету);</w:t>
      </w:r>
    </w:p>
    <w:p w:rsidR="00F45C04" w:rsidRDefault="00875237" w:rsidP="00F45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5E722D">
        <w:rPr>
          <w:color w:val="000000"/>
          <w:sz w:val="28"/>
          <w:szCs w:val="28"/>
        </w:rPr>
        <w:t xml:space="preserve"> </w:t>
      </w:r>
      <w:r w:rsidR="005B0F31">
        <w:rPr>
          <w:color w:val="000000"/>
          <w:sz w:val="28"/>
          <w:szCs w:val="28"/>
        </w:rPr>
        <w:t xml:space="preserve"> </w:t>
      </w:r>
      <w:r w:rsidR="006B4991">
        <w:rPr>
          <w:color w:val="000000"/>
          <w:sz w:val="28"/>
          <w:szCs w:val="28"/>
        </w:rPr>
        <w:t xml:space="preserve"> </w:t>
      </w:r>
      <w:r w:rsidR="005E722D">
        <w:rPr>
          <w:color w:val="000000"/>
          <w:sz w:val="28"/>
          <w:szCs w:val="28"/>
        </w:rPr>
        <w:t xml:space="preserve">оплата провоза багажа и декораций до места проведения Фестиваля </w:t>
      </w:r>
      <w:r w:rsidR="00F45C04">
        <w:rPr>
          <w:color w:val="000000"/>
          <w:sz w:val="28"/>
          <w:szCs w:val="28"/>
        </w:rPr>
        <w:t>–</w:t>
      </w:r>
      <w:r w:rsidR="005E722D">
        <w:rPr>
          <w:color w:val="000000"/>
          <w:sz w:val="28"/>
          <w:szCs w:val="28"/>
        </w:rPr>
        <w:t xml:space="preserve"> </w:t>
      </w:r>
    </w:p>
    <w:p w:rsidR="005E722D" w:rsidRDefault="005E722D" w:rsidP="00F45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Омск и обратно;</w:t>
      </w:r>
    </w:p>
    <w:p w:rsidR="005E722D" w:rsidRDefault="00875237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5E722D">
        <w:rPr>
          <w:color w:val="000000"/>
          <w:sz w:val="28"/>
          <w:szCs w:val="28"/>
        </w:rPr>
        <w:t xml:space="preserve"> проезд до места проведения Фестиваля и обратно гостям, членам Экспертного совета;</w:t>
      </w:r>
    </w:p>
    <w:p w:rsidR="005E722D" w:rsidRDefault="00875237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5E722D">
        <w:rPr>
          <w:color w:val="000000"/>
          <w:sz w:val="28"/>
          <w:szCs w:val="28"/>
        </w:rPr>
        <w:t xml:space="preserve"> </w:t>
      </w:r>
      <w:r w:rsidR="006B4991">
        <w:rPr>
          <w:color w:val="000000"/>
          <w:sz w:val="28"/>
          <w:szCs w:val="28"/>
        </w:rPr>
        <w:t xml:space="preserve">  </w:t>
      </w:r>
      <w:r w:rsidR="005E722D">
        <w:rPr>
          <w:color w:val="000000"/>
          <w:sz w:val="28"/>
          <w:szCs w:val="28"/>
        </w:rPr>
        <w:t>оплата гонорара членам Экспертного совета;</w:t>
      </w:r>
    </w:p>
    <w:p w:rsidR="005E722D" w:rsidRPr="00E7341F" w:rsidRDefault="00875237" w:rsidP="005E722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5E722D" w:rsidRPr="00E7341F">
        <w:rPr>
          <w:color w:val="000000" w:themeColor="text1"/>
          <w:sz w:val="28"/>
          <w:szCs w:val="28"/>
        </w:rPr>
        <w:t xml:space="preserve"> </w:t>
      </w:r>
      <w:r w:rsidR="006B4991" w:rsidRPr="00E7341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оплата гонорара театрам</w:t>
      </w:r>
      <w:r w:rsidR="005B0F31" w:rsidRPr="00E7341F">
        <w:rPr>
          <w:color w:val="000000" w:themeColor="text1"/>
          <w:sz w:val="28"/>
          <w:szCs w:val="28"/>
        </w:rPr>
        <w:t>-</w:t>
      </w:r>
      <w:r w:rsidR="005E722D" w:rsidRPr="00E7341F">
        <w:rPr>
          <w:color w:val="000000" w:themeColor="text1"/>
          <w:sz w:val="28"/>
          <w:szCs w:val="28"/>
        </w:rPr>
        <w:t>гостям Фестиваля;</w:t>
      </w:r>
    </w:p>
    <w:p w:rsidR="005E722D" w:rsidRDefault="00875237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</w:t>
      </w:r>
      <w:r w:rsidR="005E722D">
        <w:rPr>
          <w:color w:val="000000"/>
          <w:sz w:val="28"/>
          <w:szCs w:val="28"/>
        </w:rPr>
        <w:t xml:space="preserve"> </w:t>
      </w:r>
      <w:r w:rsidR="006B4991">
        <w:rPr>
          <w:color w:val="000000"/>
          <w:sz w:val="28"/>
          <w:szCs w:val="28"/>
        </w:rPr>
        <w:t xml:space="preserve">  </w:t>
      </w:r>
      <w:r w:rsidR="005E722D">
        <w:rPr>
          <w:color w:val="000000"/>
          <w:sz w:val="28"/>
          <w:szCs w:val="28"/>
        </w:rPr>
        <w:t>услуги транспорта (трансфер) в пределах г. Омска и Омской области;</w:t>
      </w:r>
    </w:p>
    <w:p w:rsidR="005E722D" w:rsidRDefault="00875237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5E722D">
        <w:rPr>
          <w:color w:val="000000"/>
          <w:sz w:val="28"/>
          <w:szCs w:val="28"/>
        </w:rPr>
        <w:t xml:space="preserve"> </w:t>
      </w:r>
      <w:r w:rsidR="006B4991">
        <w:rPr>
          <w:color w:val="000000"/>
          <w:sz w:val="28"/>
          <w:szCs w:val="28"/>
        </w:rPr>
        <w:t xml:space="preserve">  </w:t>
      </w:r>
      <w:r w:rsidR="005E722D">
        <w:rPr>
          <w:color w:val="000000"/>
          <w:sz w:val="28"/>
          <w:szCs w:val="28"/>
        </w:rPr>
        <w:t>оплата расходов по проведению торжественных церемоний открытия и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закрытия Фестиваля;</w:t>
      </w:r>
    </w:p>
    <w:p w:rsidR="005E722D" w:rsidRDefault="00875237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5E722D">
        <w:rPr>
          <w:color w:val="000000"/>
          <w:sz w:val="28"/>
          <w:szCs w:val="28"/>
        </w:rPr>
        <w:t xml:space="preserve"> </w:t>
      </w:r>
      <w:r w:rsidR="006B4991">
        <w:rPr>
          <w:color w:val="000000"/>
          <w:sz w:val="28"/>
          <w:szCs w:val="28"/>
        </w:rPr>
        <w:t xml:space="preserve">  </w:t>
      </w:r>
      <w:r w:rsidR="005E722D">
        <w:rPr>
          <w:color w:val="000000"/>
          <w:sz w:val="28"/>
          <w:szCs w:val="28"/>
        </w:rPr>
        <w:t>оплата расходов по организации программы Фестиваля;</w:t>
      </w:r>
    </w:p>
    <w:p w:rsidR="005E722D" w:rsidRDefault="00875237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BD43A9">
        <w:rPr>
          <w:color w:val="000000"/>
          <w:sz w:val="28"/>
          <w:szCs w:val="28"/>
        </w:rPr>
        <w:t xml:space="preserve"> </w:t>
      </w:r>
      <w:r w:rsidR="006B4991">
        <w:rPr>
          <w:color w:val="000000"/>
          <w:sz w:val="28"/>
          <w:szCs w:val="28"/>
        </w:rPr>
        <w:t xml:space="preserve"> </w:t>
      </w:r>
      <w:r w:rsidR="005E722D">
        <w:rPr>
          <w:color w:val="000000"/>
          <w:sz w:val="28"/>
          <w:szCs w:val="28"/>
        </w:rPr>
        <w:t>расходы по рекламе, печатной и сувенирной продукции, канцелярские расходы;</w:t>
      </w:r>
    </w:p>
    <w:p w:rsidR="005E722D" w:rsidRDefault="00BD43A9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E722D">
        <w:rPr>
          <w:color w:val="000000"/>
          <w:sz w:val="28"/>
          <w:szCs w:val="28"/>
        </w:rPr>
        <w:t>расходы на услуги по техническому обслуживанию фестивальных мероприятий.</w:t>
      </w:r>
    </w:p>
    <w:p w:rsidR="00F45C04" w:rsidRDefault="00E7341F" w:rsidP="00F45C0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 </w:t>
      </w:r>
      <w:r w:rsidRPr="00BD43A9">
        <w:rPr>
          <w:color w:val="000000"/>
          <w:sz w:val="28"/>
          <w:szCs w:val="28"/>
        </w:rPr>
        <w:t>Финансовые</w:t>
      </w:r>
      <w:r w:rsidR="005E722D">
        <w:rPr>
          <w:color w:val="000000"/>
          <w:sz w:val="28"/>
          <w:szCs w:val="28"/>
        </w:rPr>
        <w:t xml:space="preserve"> условия, не предусмотренные Положением, оговариваются с участниками и гостями Фестиваля дополнительно.</w:t>
      </w:r>
    </w:p>
    <w:p w:rsidR="00F45C04" w:rsidRDefault="00F45C04" w:rsidP="00F45C04">
      <w:pPr>
        <w:pStyle w:val="a3"/>
        <w:jc w:val="both"/>
        <w:rPr>
          <w:color w:val="000000"/>
          <w:sz w:val="28"/>
          <w:szCs w:val="28"/>
        </w:rPr>
      </w:pPr>
    </w:p>
    <w:p w:rsidR="00F45C04" w:rsidRDefault="00F45C04" w:rsidP="00F45C04">
      <w:pPr>
        <w:pStyle w:val="a3"/>
        <w:jc w:val="both"/>
        <w:rPr>
          <w:color w:val="000000"/>
          <w:sz w:val="28"/>
          <w:szCs w:val="28"/>
        </w:rPr>
      </w:pPr>
    </w:p>
    <w:p w:rsidR="002117C9" w:rsidRPr="00F45C04" w:rsidRDefault="005E722D" w:rsidP="00F45C04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Художественный руководитель                                                         В.Ф. </w:t>
      </w:r>
      <w:proofErr w:type="spellStart"/>
      <w:r>
        <w:rPr>
          <w:sz w:val="28"/>
          <w:szCs w:val="28"/>
          <w:shd w:val="clear" w:color="auto" w:fill="FFFFFF"/>
        </w:rPr>
        <w:t>Витько</w:t>
      </w:r>
      <w:proofErr w:type="spellEnd"/>
    </w:p>
    <w:sectPr w:rsidR="002117C9" w:rsidRPr="00F45C04" w:rsidSect="00B2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C9"/>
    <w:rsid w:val="00005D0C"/>
    <w:rsid w:val="00014F44"/>
    <w:rsid w:val="0007054F"/>
    <w:rsid w:val="00091B48"/>
    <w:rsid w:val="000A7DC3"/>
    <w:rsid w:val="000E1582"/>
    <w:rsid w:val="00127F6F"/>
    <w:rsid w:val="00133F9E"/>
    <w:rsid w:val="0014279A"/>
    <w:rsid w:val="00173D28"/>
    <w:rsid w:val="00194362"/>
    <w:rsid w:val="00203CCD"/>
    <w:rsid w:val="002117C9"/>
    <w:rsid w:val="002D1DEA"/>
    <w:rsid w:val="002E7394"/>
    <w:rsid w:val="00317385"/>
    <w:rsid w:val="003D3440"/>
    <w:rsid w:val="00421895"/>
    <w:rsid w:val="004B46CD"/>
    <w:rsid w:val="005B0F31"/>
    <w:rsid w:val="005B35C4"/>
    <w:rsid w:val="005C43DE"/>
    <w:rsid w:val="005E5373"/>
    <w:rsid w:val="005E722D"/>
    <w:rsid w:val="005F0B31"/>
    <w:rsid w:val="005F5DE0"/>
    <w:rsid w:val="00632BCE"/>
    <w:rsid w:val="006763B2"/>
    <w:rsid w:val="006B4991"/>
    <w:rsid w:val="006E1B1B"/>
    <w:rsid w:val="00703382"/>
    <w:rsid w:val="00712A2C"/>
    <w:rsid w:val="00750662"/>
    <w:rsid w:val="00757955"/>
    <w:rsid w:val="00767438"/>
    <w:rsid w:val="00785052"/>
    <w:rsid w:val="00813AE6"/>
    <w:rsid w:val="00875237"/>
    <w:rsid w:val="008803C8"/>
    <w:rsid w:val="008A5964"/>
    <w:rsid w:val="009B12ED"/>
    <w:rsid w:val="009F6580"/>
    <w:rsid w:val="00A1535F"/>
    <w:rsid w:val="00A53DC9"/>
    <w:rsid w:val="00AF3B13"/>
    <w:rsid w:val="00AF42DE"/>
    <w:rsid w:val="00B211F5"/>
    <w:rsid w:val="00B9740E"/>
    <w:rsid w:val="00BA6268"/>
    <w:rsid w:val="00BD43A9"/>
    <w:rsid w:val="00BF10B6"/>
    <w:rsid w:val="00C40D36"/>
    <w:rsid w:val="00C65D40"/>
    <w:rsid w:val="00C931FD"/>
    <w:rsid w:val="00CA29EB"/>
    <w:rsid w:val="00CA6863"/>
    <w:rsid w:val="00D15B0C"/>
    <w:rsid w:val="00D2488C"/>
    <w:rsid w:val="00D357DF"/>
    <w:rsid w:val="00D709C6"/>
    <w:rsid w:val="00D76EA6"/>
    <w:rsid w:val="00D95201"/>
    <w:rsid w:val="00D97C11"/>
    <w:rsid w:val="00DA0267"/>
    <w:rsid w:val="00DB2911"/>
    <w:rsid w:val="00DB4D6C"/>
    <w:rsid w:val="00E258A3"/>
    <w:rsid w:val="00E62443"/>
    <w:rsid w:val="00E7341F"/>
    <w:rsid w:val="00F45C04"/>
    <w:rsid w:val="00FB2275"/>
    <w:rsid w:val="00FE1694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9BA4"/>
  <w15:docId w15:val="{39BFC6F7-2645-42FB-943E-65922312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2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2A2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674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743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2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5A357-3BC0-4B0C-B54D-60C9983A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Zam</cp:lastModifiedBy>
  <cp:revision>3</cp:revision>
  <cp:lastPrinted>2021-01-12T04:03:00Z</cp:lastPrinted>
  <dcterms:created xsi:type="dcterms:W3CDTF">2021-01-20T09:46:00Z</dcterms:created>
  <dcterms:modified xsi:type="dcterms:W3CDTF">2021-03-16T10:58:00Z</dcterms:modified>
</cp:coreProperties>
</file>